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234F" w14:textId="77777777" w:rsidR="009E5021" w:rsidRDefault="00BB0021">
      <w:pPr>
        <w:spacing w:after="83" w:line="259" w:lineRule="auto"/>
        <w:ind w:left="2" w:firstLine="0"/>
      </w:pPr>
      <w:r>
        <w:rPr>
          <w:b/>
          <w:sz w:val="28"/>
        </w:rPr>
        <w:t xml:space="preserve">PCREE Electrical Equipment Testing Per NFPA 99 2012 Edition </w:t>
      </w:r>
    </w:p>
    <w:p w14:paraId="3BA048BE" w14:textId="77777777" w:rsidR="009E5021" w:rsidRDefault="00BB0021">
      <w:pPr>
        <w:spacing w:after="163" w:line="259" w:lineRule="auto"/>
        <w:ind w:left="2" w:firstLine="0"/>
      </w:pPr>
      <w:r>
        <w:t xml:space="preserve"> </w:t>
      </w:r>
    </w:p>
    <w:p w14:paraId="0F137FF6" w14:textId="77777777" w:rsidR="009E5021" w:rsidRDefault="00BB0021">
      <w:pPr>
        <w:spacing w:after="161" w:line="259" w:lineRule="auto"/>
        <w:ind w:left="2" w:firstLine="0"/>
      </w:pPr>
      <w:r>
        <w:t xml:space="preserve"> </w:t>
      </w:r>
    </w:p>
    <w:p w14:paraId="7A20B929" w14:textId="77777777" w:rsidR="009E5021" w:rsidRDefault="00BB0021">
      <w:pPr>
        <w:spacing w:after="157"/>
        <w:ind w:left="-4"/>
      </w:pPr>
      <w:r>
        <w:t xml:space="preserve">Skilled nursing facilities (SNFs) manage Patient Care-Related Electrical Equipment (PCREE) inspections through a comprehensive equipment management program. This program typically includes scheduling regular inspections, documenting maintenance activities, ensuring compliance with regulations, and training staff on proper equipment usage and reporting procedures. The goal is to ensure all equipment used for patient care is safe, functional, and compliant with regulatory requirements. </w:t>
      </w:r>
    </w:p>
    <w:p w14:paraId="546C4DF5" w14:textId="77777777" w:rsidR="009E5021" w:rsidRDefault="00BB0021">
      <w:pPr>
        <w:ind w:left="-4"/>
      </w:pPr>
      <w:r>
        <w:t xml:space="preserve">Steps for Managing PCREE Inspections in Skilled Nursing Facilities </w:t>
      </w:r>
    </w:p>
    <w:p w14:paraId="59F797C7" w14:textId="77777777" w:rsidR="009E5021" w:rsidRDefault="00BB0021">
      <w:pPr>
        <w:tabs>
          <w:tab w:val="center" w:pos="2823"/>
        </w:tabs>
        <w:ind w:left="-13" w:firstLine="0"/>
      </w:pPr>
      <w:r>
        <w:t xml:space="preserve">1. </w:t>
      </w:r>
      <w:r>
        <w:tab/>
        <w:t xml:space="preserve">Establish an Equipment Management Program: </w:t>
      </w:r>
    </w:p>
    <w:p w14:paraId="0A869D17" w14:textId="77777777" w:rsidR="009E5021" w:rsidRDefault="00BB0021">
      <w:pPr>
        <w:numPr>
          <w:ilvl w:val="0"/>
          <w:numId w:val="1"/>
        </w:numPr>
        <w:ind w:hanging="720"/>
      </w:pPr>
      <w:r>
        <w:t xml:space="preserve">The identification and inventory of all electrical medical equipment. </w:t>
      </w:r>
    </w:p>
    <w:p w14:paraId="69452F21" w14:textId="77777777" w:rsidR="009E5021" w:rsidRDefault="00BB0021">
      <w:pPr>
        <w:numPr>
          <w:ilvl w:val="0"/>
          <w:numId w:val="1"/>
        </w:numPr>
        <w:ind w:hanging="720"/>
      </w:pPr>
      <w:r>
        <w:t xml:space="preserve">The frequency and type of inspections and maintenance required for each piece of equipment. </w:t>
      </w:r>
    </w:p>
    <w:p w14:paraId="1E2DF289" w14:textId="77777777" w:rsidR="009E5021" w:rsidRDefault="00BB0021">
      <w:pPr>
        <w:numPr>
          <w:ilvl w:val="0"/>
          <w:numId w:val="1"/>
        </w:numPr>
        <w:ind w:hanging="720"/>
      </w:pPr>
      <w:r>
        <w:t xml:space="preserve">Roles and responsibilities of staff members involved in the inspection and maintenance process. </w:t>
      </w:r>
    </w:p>
    <w:p w14:paraId="63BE3AAC" w14:textId="77777777" w:rsidR="009E5021" w:rsidRDefault="00BB0021">
      <w:pPr>
        <w:numPr>
          <w:ilvl w:val="0"/>
          <w:numId w:val="1"/>
        </w:numPr>
        <w:ind w:hanging="720"/>
      </w:pPr>
      <w:r>
        <w:t xml:space="preserve">Procedures for documenting inspections, maintenance activities, repairs, and any equipment failures. </w:t>
      </w:r>
    </w:p>
    <w:p w14:paraId="13DDCE93" w14:textId="77777777" w:rsidR="009E5021" w:rsidRDefault="00BB0021">
      <w:pPr>
        <w:ind w:left="-4"/>
      </w:pPr>
      <w:r>
        <w:t xml:space="preserve">2. </w:t>
      </w:r>
      <w:r>
        <w:tab/>
        <w:t xml:space="preserve">Maintain an Up-to-Date Equipment Inventory: Create and maintain a comprehensive inventory of all patient care-related electrical equipment used within the facility. The inventory should include details such as: </w:t>
      </w:r>
    </w:p>
    <w:p w14:paraId="3F4A9B12" w14:textId="77777777" w:rsidR="009E5021" w:rsidRDefault="00BB0021">
      <w:pPr>
        <w:numPr>
          <w:ilvl w:val="0"/>
          <w:numId w:val="2"/>
        </w:numPr>
        <w:ind w:hanging="720"/>
      </w:pPr>
      <w:r>
        <w:t xml:space="preserve">Equipment type, model, and serial number. </w:t>
      </w:r>
    </w:p>
    <w:p w14:paraId="2C2BC7D3" w14:textId="77777777" w:rsidR="009E5021" w:rsidRDefault="00BB0021">
      <w:pPr>
        <w:numPr>
          <w:ilvl w:val="0"/>
          <w:numId w:val="2"/>
        </w:numPr>
        <w:ind w:hanging="720"/>
      </w:pPr>
      <w:r>
        <w:t xml:space="preserve">Manufacturer and date of purchase. </w:t>
      </w:r>
    </w:p>
    <w:p w14:paraId="269DABAB" w14:textId="77777777" w:rsidR="009E5021" w:rsidRDefault="00BB0021">
      <w:pPr>
        <w:numPr>
          <w:ilvl w:val="0"/>
          <w:numId w:val="2"/>
        </w:numPr>
        <w:ind w:hanging="720"/>
      </w:pPr>
      <w:r>
        <w:t xml:space="preserve">Location within the facility. </w:t>
      </w:r>
    </w:p>
    <w:p w14:paraId="09CF7393" w14:textId="77777777" w:rsidR="009E5021" w:rsidRDefault="00BB0021">
      <w:pPr>
        <w:numPr>
          <w:ilvl w:val="0"/>
          <w:numId w:val="2"/>
        </w:numPr>
        <w:ind w:hanging="720"/>
      </w:pPr>
      <w:r>
        <w:t xml:space="preserve">Maintenance history, including past inspections, repairs, and replacements.  This inventory helps ensure that all equipment is accounted for and scheduled for routine inspections and maintenance. </w:t>
      </w:r>
    </w:p>
    <w:p w14:paraId="76918792" w14:textId="77777777" w:rsidR="009E5021" w:rsidRDefault="00BB0021">
      <w:pPr>
        <w:ind w:left="-4"/>
      </w:pPr>
      <w:r>
        <w:t xml:space="preserve">3. </w:t>
      </w:r>
      <w:r>
        <w:tab/>
        <w:t xml:space="preserve">Develop an Inspection and Maintenance Schedule:  Establish a regular schedule for inspections and preventive maintenance based on: </w:t>
      </w:r>
    </w:p>
    <w:p w14:paraId="480ADC95" w14:textId="77777777" w:rsidR="009E5021" w:rsidRDefault="00BB0021">
      <w:pPr>
        <w:numPr>
          <w:ilvl w:val="0"/>
          <w:numId w:val="3"/>
        </w:numPr>
      </w:pPr>
      <w:r>
        <w:t xml:space="preserve">Manufacturer recommendations: Follow the manufacturer's guidelines for inspection frequency and maintenance procedures to ensure compliance and maintain equipment warranties. </w:t>
      </w:r>
    </w:p>
    <w:p w14:paraId="63BD135F" w14:textId="6F35F5F8" w:rsidR="009E5021" w:rsidRDefault="00BB0021">
      <w:pPr>
        <w:numPr>
          <w:ilvl w:val="0"/>
          <w:numId w:val="3"/>
        </w:numPr>
      </w:pPr>
      <w:r>
        <w:t xml:space="preserve">Regulatory requirements: Adhere to guidelines from regulatory bodies such as the Centers for Medicare &amp; Medicaid Services (CMS) and </w:t>
      </w:r>
      <w:r>
        <w:t>National Fire Protection Association (NFPA)</w:t>
      </w:r>
      <w:r>
        <w:t xml:space="preserve">. </w:t>
      </w:r>
    </w:p>
    <w:p w14:paraId="679D1C25" w14:textId="77777777" w:rsidR="009E5021" w:rsidRDefault="00BB0021">
      <w:pPr>
        <w:numPr>
          <w:ilvl w:val="0"/>
          <w:numId w:val="3"/>
        </w:numPr>
        <w:spacing w:after="156"/>
      </w:pPr>
      <w:r>
        <w:t xml:space="preserve">Risk assessment: Determine the frequency of inspections based on the equipment's criticality, usage, and patient risk levels. High-risk equipment (e.g., ventilators, defibrillators) may require more frequent inspections. </w:t>
      </w:r>
    </w:p>
    <w:p w14:paraId="114DA238" w14:textId="77777777" w:rsidR="009E5021" w:rsidRDefault="00BB0021">
      <w:pPr>
        <w:spacing w:line="259" w:lineRule="auto"/>
        <w:ind w:left="-4" w:hanging="10"/>
      </w:pPr>
      <w:r>
        <w:rPr>
          <w:b/>
        </w:rPr>
        <w:t xml:space="preserve">Set reminders or automated alerts to ensure inspections are conducted on time. </w:t>
      </w:r>
    </w:p>
    <w:p w14:paraId="6A54EB99" w14:textId="77777777" w:rsidR="009E5021" w:rsidRDefault="00BB0021">
      <w:pPr>
        <w:tabs>
          <w:tab w:val="center" w:pos="4532"/>
        </w:tabs>
        <w:ind w:left="-13" w:firstLine="0"/>
      </w:pPr>
      <w:r>
        <w:t xml:space="preserve">4. </w:t>
      </w:r>
      <w:r>
        <w:tab/>
        <w:t xml:space="preserve">Engage Qualified Personnel:  Use qualified personnel to perform inspections, such as: </w:t>
      </w:r>
    </w:p>
    <w:p w14:paraId="56DF41B2" w14:textId="77777777" w:rsidR="009E5021" w:rsidRDefault="00BB0021">
      <w:pPr>
        <w:numPr>
          <w:ilvl w:val="0"/>
          <w:numId w:val="4"/>
        </w:numPr>
      </w:pPr>
      <w:r>
        <w:lastRenderedPageBreak/>
        <w:t xml:space="preserve">In-House Staff: Employ or contract biomedical equipment technicians (BMETs) or clinical engineers with appropriate certifications (e.g., Certified Biomedical Equipment Technician - CBET) to manage and perform regular inspections and maintenance. </w:t>
      </w:r>
    </w:p>
    <w:p w14:paraId="4DE81FD5" w14:textId="77777777" w:rsidR="009E5021" w:rsidRDefault="00BB0021">
      <w:pPr>
        <w:numPr>
          <w:ilvl w:val="0"/>
          <w:numId w:val="4"/>
        </w:numPr>
      </w:pPr>
      <w:r>
        <w:t xml:space="preserve">Third-Party Service Providers: Contract with external companies that specialize in medical equipment management if in-house expertise is not available. Ensure that the service provider is reputable, certified, and experienced in handling medical equipment. Ensure that all personnel involved in inspections have proper training and understanding of regulatory requirements and safety standards. </w:t>
      </w:r>
    </w:p>
    <w:p w14:paraId="5D1A03DF" w14:textId="77777777" w:rsidR="009E5021" w:rsidRDefault="00BB0021">
      <w:pPr>
        <w:ind w:left="-4"/>
      </w:pPr>
      <w:r>
        <w:t xml:space="preserve">5. </w:t>
      </w:r>
      <w:r>
        <w:tab/>
        <w:t xml:space="preserve">Conduct Regular Inspections and Maintenance: Perform initial inspections when new equipment is acquired and before it is put into service.  Conduct routine or periodic inspections and preventive maintenance according to the established schedule. This may include: </w:t>
      </w:r>
    </w:p>
    <w:p w14:paraId="4A136584" w14:textId="77777777" w:rsidR="009E5021" w:rsidRDefault="00BB0021">
      <w:pPr>
        <w:numPr>
          <w:ilvl w:val="0"/>
          <w:numId w:val="5"/>
        </w:numPr>
      </w:pPr>
      <w:r>
        <w:t xml:space="preserve">Visual Inspections: Check for physical damage, wear and tear, loose connections, and other visible issues. </w:t>
      </w:r>
    </w:p>
    <w:p w14:paraId="652A5B2F" w14:textId="77777777" w:rsidR="009E5021" w:rsidRDefault="00BB0021">
      <w:pPr>
        <w:numPr>
          <w:ilvl w:val="0"/>
          <w:numId w:val="5"/>
        </w:numPr>
      </w:pPr>
      <w:r>
        <w:t xml:space="preserve">Electrical Safety Testing: Perform tests to check grounding, leakage currents, and insulation resistance to ensure the equipment is safe to use. </w:t>
      </w:r>
    </w:p>
    <w:p w14:paraId="24F8F8EF" w14:textId="77777777" w:rsidR="009E5021" w:rsidRDefault="00BB0021">
      <w:pPr>
        <w:numPr>
          <w:ilvl w:val="0"/>
          <w:numId w:val="5"/>
        </w:numPr>
        <w:spacing w:after="156"/>
      </w:pPr>
      <w:r>
        <w:t xml:space="preserve">Functional Testing: Verify that the equipment is operating correctly and performing as expected according to manufacturer specifications. </w:t>
      </w:r>
    </w:p>
    <w:p w14:paraId="7E72C103" w14:textId="77777777" w:rsidR="009E5021" w:rsidRDefault="00BB0021">
      <w:pPr>
        <w:spacing w:line="259" w:lineRule="auto"/>
        <w:ind w:left="-4" w:hanging="10"/>
      </w:pPr>
      <w:r>
        <w:rPr>
          <w:b/>
        </w:rPr>
        <w:t xml:space="preserve">Document all findings, corrective actions, and follow-up measures for each inspection. </w:t>
      </w:r>
    </w:p>
    <w:p w14:paraId="13638847" w14:textId="77777777" w:rsidR="009E5021" w:rsidRDefault="00BB0021">
      <w:pPr>
        <w:numPr>
          <w:ilvl w:val="0"/>
          <w:numId w:val="6"/>
        </w:numPr>
      </w:pPr>
      <w:r>
        <w:t>Implement a Preventive Maintenance Program: Develop and execute a preventive maintenance (PM) program that includes regular checks, cleaning, calibration, lubrication, and replacement of worn-out parts. This helps to prevent equipment failures and extend the lifespan of the equipment. Use a computerized maintenance management system (CMMS) to schedule, track, and document all maintenance activities. A CMMS can help streamline workflow, ensure timely inspections, and generate reports for regulatory complianc</w:t>
      </w:r>
      <w:r>
        <w:t xml:space="preserve">e. </w:t>
      </w:r>
    </w:p>
    <w:p w14:paraId="6C6FCCC1" w14:textId="77777777" w:rsidR="009E5021" w:rsidRDefault="00BB0021">
      <w:pPr>
        <w:numPr>
          <w:ilvl w:val="0"/>
          <w:numId w:val="6"/>
        </w:numPr>
      </w:pPr>
      <w:r>
        <w:t xml:space="preserve">Document Inspections and Maintenance Activities: Maintain detailed records of all inspections, maintenance, repairs, and any incidents involving equipment failure. Documentation should include: </w:t>
      </w:r>
    </w:p>
    <w:p w14:paraId="180EF476" w14:textId="77777777" w:rsidR="009E5021" w:rsidRDefault="00BB0021">
      <w:pPr>
        <w:numPr>
          <w:ilvl w:val="0"/>
          <w:numId w:val="7"/>
        </w:numPr>
        <w:ind w:hanging="720"/>
      </w:pPr>
      <w:r>
        <w:t xml:space="preserve">Date of inspection or maintenance. </w:t>
      </w:r>
    </w:p>
    <w:p w14:paraId="10C51F86" w14:textId="77777777" w:rsidR="009E5021" w:rsidRDefault="00BB0021">
      <w:pPr>
        <w:numPr>
          <w:ilvl w:val="0"/>
          <w:numId w:val="7"/>
        </w:numPr>
        <w:ind w:hanging="720"/>
      </w:pPr>
      <w:r>
        <w:t xml:space="preserve">Name and qualifications of the person performing the inspection. </w:t>
      </w:r>
    </w:p>
    <w:p w14:paraId="7557042F" w14:textId="77777777" w:rsidR="009E5021" w:rsidRDefault="00BB0021">
      <w:pPr>
        <w:numPr>
          <w:ilvl w:val="0"/>
          <w:numId w:val="7"/>
        </w:numPr>
        <w:ind w:hanging="720"/>
      </w:pPr>
      <w:r>
        <w:t xml:space="preserve">Equipment details (e.g., type, model, serial number). </w:t>
      </w:r>
    </w:p>
    <w:p w14:paraId="26487B3B" w14:textId="77777777" w:rsidR="009E5021" w:rsidRDefault="00BB0021">
      <w:pPr>
        <w:numPr>
          <w:ilvl w:val="0"/>
          <w:numId w:val="7"/>
        </w:numPr>
        <w:ind w:hanging="720"/>
      </w:pPr>
      <w:r>
        <w:t xml:space="preserve">Results of inspections and any corrective actions taken. </w:t>
      </w:r>
    </w:p>
    <w:p w14:paraId="45AC5F86" w14:textId="77777777" w:rsidR="009E5021" w:rsidRDefault="00BB0021">
      <w:pPr>
        <w:numPr>
          <w:ilvl w:val="0"/>
          <w:numId w:val="7"/>
        </w:numPr>
        <w:ind w:hanging="720"/>
      </w:pPr>
      <w:r>
        <w:t xml:space="preserve">Follow-up actions and re-inspection dates if needed. </w:t>
      </w:r>
    </w:p>
    <w:p w14:paraId="00D97066" w14:textId="77777777" w:rsidR="009E5021" w:rsidRDefault="00BB0021">
      <w:pPr>
        <w:spacing w:line="259" w:lineRule="auto"/>
        <w:ind w:left="-4" w:hanging="10"/>
      </w:pPr>
      <w:r>
        <w:rPr>
          <w:b/>
        </w:rPr>
        <w:t xml:space="preserve">Store these records securely and make them accessible for internal audits, regulatory inspections, or accreditation surveys. </w:t>
      </w:r>
    </w:p>
    <w:p w14:paraId="30B9AEEE" w14:textId="7BD9D09A" w:rsidR="009E5021" w:rsidRDefault="00BB0021">
      <w:pPr>
        <w:numPr>
          <w:ilvl w:val="0"/>
          <w:numId w:val="8"/>
        </w:numPr>
        <w:ind w:hanging="720"/>
      </w:pPr>
      <w:r>
        <w:t xml:space="preserve">Ensure Compliance with Regulatory Standards: Regularly review and update the facility’s policies and procedures to ensure compliance with applicable regulations and standards set by CMS, NFPA </w:t>
      </w:r>
      <w:r>
        <w:t xml:space="preserve">and state or local health departments. Conduct periodic internal audits or self-assessments to identify gaps in compliance and take corrective actions as needed. Prepare for external audits or surveys by accrediting bodies by maintaining thorough documentation and ensuring all equipment is up-to-date with inspections and maintenance. </w:t>
      </w:r>
    </w:p>
    <w:p w14:paraId="5E78AAF0" w14:textId="77777777" w:rsidR="009E5021" w:rsidRDefault="00BB0021">
      <w:pPr>
        <w:numPr>
          <w:ilvl w:val="0"/>
          <w:numId w:val="8"/>
        </w:numPr>
        <w:ind w:hanging="720"/>
      </w:pPr>
      <w:r>
        <w:lastRenderedPageBreak/>
        <w:t xml:space="preserve">Train and Educate Staff: Provide regular training sessions for clinical and non-clinical staff on the proper use, handling, and care of medical equipment. This includes training on recognizing signs of equipment malfunction or damage, reporting procedures, and understanding safety protocols. Train staff on emergency procedures for equipment failure, including locating and using backup equipment if necessary. </w:t>
      </w:r>
    </w:p>
    <w:p w14:paraId="5642B3A8" w14:textId="77777777" w:rsidR="009E5021" w:rsidRDefault="00BB0021">
      <w:pPr>
        <w:numPr>
          <w:ilvl w:val="0"/>
          <w:numId w:val="8"/>
        </w:numPr>
        <w:ind w:hanging="720"/>
      </w:pPr>
      <w:r>
        <w:t xml:space="preserve">Monitor and Review Program Effectiveness: Regularly review the effectiveness of the equipment management program by analyzing data from inspections, repairs, and incidents. Identify trends, common issues, or areas for improvement. Update procedures, schedules, and training as needed to address any gaps or changes in regulations, equipment use, or best practices. </w:t>
      </w:r>
    </w:p>
    <w:p w14:paraId="57F31CEE" w14:textId="77777777" w:rsidR="009E5021" w:rsidRDefault="00BB0021">
      <w:pPr>
        <w:numPr>
          <w:ilvl w:val="0"/>
          <w:numId w:val="8"/>
        </w:numPr>
        <w:spacing w:after="5"/>
        <w:ind w:hanging="720"/>
      </w:pPr>
      <w:r>
        <w:t xml:space="preserve">Engage in Continuous Improvement: Encourage a culture of safety and continuous improvement </w:t>
      </w:r>
    </w:p>
    <w:p w14:paraId="24A9BBB1" w14:textId="77777777" w:rsidR="009E5021" w:rsidRDefault="00BB0021">
      <w:pPr>
        <w:spacing w:after="80" w:line="343" w:lineRule="auto"/>
        <w:ind w:left="-4" w:right="458"/>
      </w:pPr>
      <w:r>
        <w:t xml:space="preserve">by soliciting feedback from staff, monitoring incident reports, and staying informed about new technologies, standards, and best practices related to equipment safety and management. Summary </w:t>
      </w:r>
    </w:p>
    <w:p w14:paraId="1E9237FD" w14:textId="77777777" w:rsidR="009E5021" w:rsidRDefault="00BB0021">
      <w:pPr>
        <w:ind w:left="-4"/>
      </w:pPr>
      <w:r>
        <w:t xml:space="preserve">Skilled nursing facilities manage PCREE inspections through a comprehensive approach that includes: </w:t>
      </w:r>
    </w:p>
    <w:p w14:paraId="6A7AB1B6" w14:textId="77777777" w:rsidR="009E5021" w:rsidRDefault="00BB0021">
      <w:pPr>
        <w:numPr>
          <w:ilvl w:val="0"/>
          <w:numId w:val="9"/>
        </w:numPr>
        <w:ind w:hanging="720"/>
      </w:pPr>
      <w:r>
        <w:t xml:space="preserve">Developing an Equipment Management Program to oversee all aspects of equipment safety. </w:t>
      </w:r>
    </w:p>
    <w:p w14:paraId="000073EE" w14:textId="77777777" w:rsidR="009E5021" w:rsidRDefault="00BB0021">
      <w:pPr>
        <w:numPr>
          <w:ilvl w:val="0"/>
          <w:numId w:val="9"/>
        </w:numPr>
        <w:ind w:hanging="720"/>
      </w:pPr>
      <w:r>
        <w:t xml:space="preserve">Maintaining a Detailed Inventory and creating an inspection and maintenance schedule. </w:t>
      </w:r>
    </w:p>
    <w:p w14:paraId="2C6C18A6" w14:textId="77777777" w:rsidR="009E5021" w:rsidRDefault="00BB0021">
      <w:pPr>
        <w:numPr>
          <w:ilvl w:val="0"/>
          <w:numId w:val="9"/>
        </w:numPr>
        <w:ind w:hanging="720"/>
      </w:pPr>
      <w:r>
        <w:t xml:space="preserve">Engaging Qualified Personnel and service providers to conduct inspections. </w:t>
      </w:r>
    </w:p>
    <w:p w14:paraId="49FA7212" w14:textId="77777777" w:rsidR="009E5021" w:rsidRDefault="00BB0021">
      <w:pPr>
        <w:numPr>
          <w:ilvl w:val="0"/>
          <w:numId w:val="9"/>
        </w:numPr>
        <w:ind w:hanging="720"/>
      </w:pPr>
      <w:r>
        <w:t xml:space="preserve">Conducting Regular Inspections, Preventive Maintenance, and Documentation to ensure compliance. </w:t>
      </w:r>
    </w:p>
    <w:p w14:paraId="27F6F508" w14:textId="77777777" w:rsidR="009E5021" w:rsidRDefault="00BB0021">
      <w:pPr>
        <w:numPr>
          <w:ilvl w:val="0"/>
          <w:numId w:val="9"/>
        </w:numPr>
        <w:spacing w:after="156"/>
        <w:ind w:hanging="720"/>
      </w:pPr>
      <w:r>
        <w:t xml:space="preserve">Ensuring Regulatory Compliance, Training Staff, and Monitoring Program Effectiveness to create a safe environment for both patients and staff. </w:t>
      </w:r>
    </w:p>
    <w:p w14:paraId="4822FB3D" w14:textId="77777777" w:rsidR="009E5021" w:rsidRDefault="00BB0021">
      <w:pPr>
        <w:spacing w:after="157"/>
        <w:ind w:left="-4"/>
      </w:pPr>
      <w:r>
        <w:t xml:space="preserve">By implementing these practices, SNFs ensure that all patient care-related electrical equipment remains safe, functional, and compliant with relevant standards and regulations. </w:t>
      </w:r>
    </w:p>
    <w:p w14:paraId="010D2A02" w14:textId="77777777" w:rsidR="009E5021" w:rsidRDefault="00BB0021">
      <w:pPr>
        <w:numPr>
          <w:ilvl w:val="0"/>
          <w:numId w:val="9"/>
        </w:numPr>
        <w:spacing w:after="0"/>
        <w:ind w:hanging="720"/>
      </w:pPr>
      <w:r>
        <w:t xml:space="preserve">All PCREE (portable patient-care related electrical equipment) is inspected annually for physical integrity, resistance, leakage current, and touch current tests • All PCREE used in patient care rooms is tested before being put into service and after any repair or modification. • Electrical equipment instructions and maintenance manuals are readily available, and safety labels and condensed operating </w:t>
      </w:r>
    </w:p>
    <w:p w14:paraId="71112FD8" w14:textId="77777777" w:rsidR="009E5021" w:rsidRDefault="00BB0021">
      <w:pPr>
        <w:spacing w:after="157"/>
        <w:ind w:left="-4"/>
      </w:pPr>
      <w:r>
        <w:t xml:space="preserve">instructions on the appliance are legible. • A record of electrical equipment tests, repairs, and modifications is maintained 10.3, 10.5.2.1, 10.5.2.1.2, 10.5.2.5, 10.5.3, 10.5.6, 10.5.8 </w:t>
      </w:r>
    </w:p>
    <w:p w14:paraId="3B655640" w14:textId="77777777" w:rsidR="009E5021" w:rsidRDefault="00BB0021">
      <w:pPr>
        <w:spacing w:after="0" w:line="259" w:lineRule="auto"/>
        <w:ind w:left="1" w:firstLine="0"/>
      </w:pPr>
      <w:r>
        <w:t xml:space="preserve"> </w:t>
      </w:r>
    </w:p>
    <w:sectPr w:rsidR="009E5021">
      <w:pgSz w:w="12240" w:h="15840"/>
      <w:pgMar w:top="1482" w:right="1454" w:bottom="1528"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EDF"/>
    <w:multiLevelType w:val="hybridMultilevel"/>
    <w:tmpl w:val="94F28344"/>
    <w:lvl w:ilvl="0" w:tplc="3BACA5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6BD6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10268E">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0E454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1ADF4C">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0EE58">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011A8">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842D6">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840782">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642B60"/>
    <w:multiLevelType w:val="hybridMultilevel"/>
    <w:tmpl w:val="6BE6C816"/>
    <w:lvl w:ilvl="0" w:tplc="8DD0EEE8">
      <w:start w:val="1"/>
      <w:numFmt w:val="bullet"/>
      <w:lvlText w:val=""/>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28673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2CF26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091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38D7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23F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CC3F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EE738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4ABB0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0F54B3"/>
    <w:multiLevelType w:val="hybridMultilevel"/>
    <w:tmpl w:val="24148F64"/>
    <w:lvl w:ilvl="0" w:tplc="9432D07C">
      <w:start w:val="1"/>
      <w:numFmt w:val="bullet"/>
      <w:lvlText w:val=""/>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D6678A">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744368">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8C686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EFD2C">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2A5D96">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6E267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B49AB6">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8035B0">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5E5415"/>
    <w:multiLevelType w:val="hybridMultilevel"/>
    <w:tmpl w:val="FB22F038"/>
    <w:lvl w:ilvl="0" w:tplc="161CA2DC">
      <w:start w:val="6"/>
      <w:numFmt w:val="decimal"/>
      <w:lvlText w:val="%1."/>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CE7A28">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92ED7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8C26C2">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4E886">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C8B0BC">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A0204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478D2">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ECC2AE">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B8410C"/>
    <w:multiLevelType w:val="hybridMultilevel"/>
    <w:tmpl w:val="421C7D7E"/>
    <w:lvl w:ilvl="0" w:tplc="BC78CC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2C58F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B2014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0AAA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4E10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30B3B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12A5F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3E9A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0C2D5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9E92A0B"/>
    <w:multiLevelType w:val="hybridMultilevel"/>
    <w:tmpl w:val="55DA0210"/>
    <w:lvl w:ilvl="0" w:tplc="8EDAA7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3C10FA">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AEB21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EA466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48361A">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6DD54">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D8CEA6">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D20B0E">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DCD5E2">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02F40A2"/>
    <w:multiLevelType w:val="hybridMultilevel"/>
    <w:tmpl w:val="8820BF7E"/>
    <w:lvl w:ilvl="0" w:tplc="EC5C48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4EED88">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C45AF0">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42B59E">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5C1FC8">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525EF6">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CC629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7EFA4C">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586598">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0B26907"/>
    <w:multiLevelType w:val="hybridMultilevel"/>
    <w:tmpl w:val="E850E020"/>
    <w:lvl w:ilvl="0" w:tplc="E4FC408A">
      <w:start w:val="8"/>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D43AE6">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5C5520">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6BEDC">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043E1C">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74096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20C6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68E08">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12A1E6">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431002"/>
    <w:multiLevelType w:val="hybridMultilevel"/>
    <w:tmpl w:val="877035F8"/>
    <w:lvl w:ilvl="0" w:tplc="B478F97A">
      <w:start w:val="1"/>
      <w:numFmt w:val="bullet"/>
      <w:lvlText w:val=""/>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E1E56">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AAE61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0A20E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EE3A4E">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74C5AE">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80FF7A">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96D38A">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CEDC04">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03376927">
    <w:abstractNumId w:val="0"/>
  </w:num>
  <w:num w:numId="2" w16cid:durableId="1468350315">
    <w:abstractNumId w:val="6"/>
  </w:num>
  <w:num w:numId="3" w16cid:durableId="660812081">
    <w:abstractNumId w:val="1"/>
  </w:num>
  <w:num w:numId="4" w16cid:durableId="2015914657">
    <w:abstractNumId w:val="2"/>
  </w:num>
  <w:num w:numId="5" w16cid:durableId="1237205476">
    <w:abstractNumId w:val="8"/>
  </w:num>
  <w:num w:numId="6" w16cid:durableId="2034646374">
    <w:abstractNumId w:val="3"/>
  </w:num>
  <w:num w:numId="7" w16cid:durableId="548422467">
    <w:abstractNumId w:val="5"/>
  </w:num>
  <w:num w:numId="8" w16cid:durableId="1019237851">
    <w:abstractNumId w:val="7"/>
  </w:num>
  <w:num w:numId="9" w16cid:durableId="1367827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21"/>
    <w:rsid w:val="009E5021"/>
    <w:rsid w:val="00BB0021"/>
    <w:rsid w:val="00F1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46CE"/>
  <w15:docId w15:val="{06AA67C7-7D80-4A63-A14C-21EF7B1E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64" w:lineRule="auto"/>
      <w:ind w:left="11" w:hanging="9"/>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Swenson, Kimberly (DPS)</dc:creator>
  <cp:keywords/>
  <cp:lastModifiedBy>Huston, Rick (DPS)</cp:lastModifiedBy>
  <cp:revision>2</cp:revision>
  <dcterms:created xsi:type="dcterms:W3CDTF">2025-07-03T15:03:00Z</dcterms:created>
  <dcterms:modified xsi:type="dcterms:W3CDTF">2025-07-03T15:03:00Z</dcterms:modified>
</cp:coreProperties>
</file>